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C0" w:rsidRDefault="00FC79C0" w:rsidP="00FC7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79C0" w:rsidRPr="00FC79C0" w:rsidRDefault="00FC79C0" w:rsidP="00FC7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79C0" w:rsidRPr="00FC79C0" w:rsidRDefault="006B34A6" w:rsidP="00FC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 KÜREK</w:t>
      </w:r>
      <w:r w:rsidR="00FC79C0" w:rsidRPr="00FC79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FEDERASYONU BAŞKANLIĞI</w:t>
      </w:r>
    </w:p>
    <w:p w:rsidR="00FC79C0" w:rsidRPr="00FC79C0" w:rsidRDefault="00FC79C0" w:rsidP="00FC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OLAĞAN GENEL KURULU DUYURUSU</w:t>
      </w:r>
    </w:p>
    <w:p w:rsidR="00FC79C0" w:rsidRPr="00FC79C0" w:rsidRDefault="00FC79C0" w:rsidP="00FC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79C0" w:rsidRPr="00FC79C0" w:rsidRDefault="00EB5D91" w:rsidP="00FC79C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1-Türkiye Kürek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</w:t>
      </w:r>
      <w:r w:rsidR="00EF1C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 Ana Statüsünün 20. Maddesi 1 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177B5">
        <w:rPr>
          <w:rFonts w:ascii="Times New Roman" w:eastAsia="Times New Roman" w:hAnsi="Times New Roman" w:cs="Times New Roman"/>
          <w:sz w:val="24"/>
          <w:szCs w:val="24"/>
          <w:lang w:eastAsia="tr-TR"/>
        </w:rPr>
        <w:t>a) bendi gereği              4.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Olağan Genel Kurulu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belirlenen gündem maddeleri gereğince </w:t>
      </w:r>
      <w:proofErr w:type="gramStart"/>
      <w:r w:rsidR="006B34A6">
        <w:rPr>
          <w:rFonts w:ascii="Times New Roman" w:eastAsia="Times New Roman" w:hAnsi="Times New Roman" w:cs="Times New Roman"/>
          <w:sz w:val="24"/>
          <w:szCs w:val="24"/>
          <w:lang w:eastAsia="tr-TR"/>
        </w:rPr>
        <w:t>19/11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/2016</w:t>
      </w:r>
      <w:proofErr w:type="gramEnd"/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B34A6">
        <w:rPr>
          <w:rFonts w:ascii="Times New Roman" w:eastAsia="Times New Roman" w:hAnsi="Times New Roman" w:cs="Times New Roman"/>
          <w:sz w:val="24"/>
          <w:szCs w:val="24"/>
          <w:lang w:eastAsia="tr-TR"/>
        </w:rPr>
        <w:t>Cumartesi</w:t>
      </w:r>
      <w:r w:rsidR="00D20F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10.00’da </w:t>
      </w:r>
      <w:r w:rsidR="006B34A6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Palas Devlet Konuk Evi’nde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yapılacaktır.</w:t>
      </w:r>
      <w:r w:rsidR="006B34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C79C0" w:rsidRPr="006B34A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6B34A6" w:rsidRPr="006B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6B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ğanbey, Cumhuriyet Bulvarı No:</w:t>
      </w:r>
      <w:proofErr w:type="gramStart"/>
      <w:r w:rsidR="006B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6B34A6" w:rsidRPr="006B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B4E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34A6" w:rsidRPr="006B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06030</w:t>
      </w:r>
      <w:proofErr w:type="gramEnd"/>
      <w:r w:rsidR="006B34A6" w:rsidRPr="006B3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Altındağ/Ankara</w:t>
      </w:r>
      <w:r w:rsidR="00FC79C0" w:rsidRPr="006B34A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C79C0"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C79C0" w:rsidRPr="00FC79C0" w:rsidRDefault="00FC79C0" w:rsidP="00FC79C0">
      <w:pPr>
        <w:spacing w:after="0" w:line="276" w:lineRule="auto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2-İlk toplantıda yeterli çoğunluk sağlanamadığı takdirde 2. toplantı bir sonraki gün </w:t>
      </w:r>
      <w:proofErr w:type="gramStart"/>
      <w:r w:rsidR="006B34A6">
        <w:rPr>
          <w:rFonts w:ascii="Times New Roman" w:eastAsia="Times New Roman" w:hAnsi="Times New Roman" w:cs="Times New Roman"/>
          <w:sz w:val="24"/>
          <w:szCs w:val="24"/>
          <w:lang w:eastAsia="tr-TR"/>
        </w:rPr>
        <w:t>20/11</w:t>
      </w: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/2016</w:t>
      </w:r>
      <w:proofErr w:type="gramEnd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aynı yer ve saatte çoğunluk aranmaksızın yapılacaktır. </w:t>
      </w:r>
    </w:p>
    <w:p w:rsidR="00FC79C0" w:rsidRPr="00FC79C0" w:rsidRDefault="00FC79C0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Genel kurul duyuruları </w:t>
      </w:r>
      <w:hyperlink r:id="rId7" w:history="1">
        <w:r w:rsidRPr="00FC7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www.sgm.gov.tr</w:t>
        </w:r>
      </w:hyperlink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</w:t>
      </w:r>
      <w:hyperlink r:id="rId8" w:history="1">
        <w:r w:rsidR="006B34A6" w:rsidRPr="00254F6A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www.tkf.gov.tr</w:t>
        </w:r>
      </w:hyperlink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web sayfalarından yayınlanacaktır. </w:t>
      </w:r>
    </w:p>
    <w:p w:rsidR="00FC79C0" w:rsidRDefault="00FC79C0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r w:rsidR="00EF1CA5">
        <w:rPr>
          <w:rFonts w:ascii="Times New Roman" w:eastAsia="Times New Roman" w:hAnsi="Times New Roman" w:cs="Times New Roman"/>
          <w:sz w:val="24"/>
          <w:szCs w:val="24"/>
          <w:lang w:eastAsia="tr-TR"/>
        </w:rPr>
        <w:t>Kesin listede yer alan d</w:t>
      </w: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elegelerin kayıt işlemleri 4. Olağan Genel Kurul günü 09.00-10.00 saatleri arası yapılacak olup kimlik</w:t>
      </w:r>
      <w:r w:rsidR="00EF1C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(Nüfus cüzdanı, ehliyet veya pasaport)</w:t>
      </w: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ibraz etmek zorunludur. </w:t>
      </w:r>
    </w:p>
    <w:p w:rsidR="00EF1CA5" w:rsidRPr="00FC79C0" w:rsidRDefault="00EF1CA5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 Federasyon Başkan adayları ve geçici delege listeleri hakkında Federasyona yapılacak her itiraz için 200,00 (iki yüz) TL ücret alınacaktır. İtiraz ücretleri Türkiye Kürek Federasyonunun Garanti Bankası Anafartalar Şubesi İBAN: TR38 0006 2000 7110 0006 2985 72 hesabına yatırılacaktır.</w:t>
      </w:r>
    </w:p>
    <w:p w:rsidR="006B34A6" w:rsidRDefault="006B34A6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79C0" w:rsidRPr="00FC79C0" w:rsidRDefault="00FC79C0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Olağan Genel Kurul üyelerine duyurulur.</w:t>
      </w:r>
    </w:p>
    <w:p w:rsidR="00FC79C0" w:rsidRPr="00A37C22" w:rsidRDefault="00FC79C0" w:rsidP="00FC79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C79C0" w:rsidRPr="00A37C22" w:rsidRDefault="00FC79C0" w:rsidP="00823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C79C0" w:rsidRPr="00A37C22" w:rsidRDefault="00FC79C0" w:rsidP="00FC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GÜNDEM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için aranan yeter sayının bulunup bulunmadığının tespiti,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Toplantının açılışı,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 duruşu ve İstiklal Marşı,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Başkanlık Divanın oluşturulması,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Gündemin okunması ve oylanması,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Başkanlık Divanına genel kurul toplantı tutanaklarını imzalama yetkisi verilmesi,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 raporunun okunması, görüşülmesi ve yönetim kurulunun hesap ve faaliyetlerinden ötürü ibrası,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Denetim Raporunun okunması, görüşülmesi ve ibrası,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 adaylarının konuşmaları,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Başkan, yönetim, denetim ve disiplin kurulu üyelerinin seçimi,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2017 ve 2018 bütçelerinin görüşülmesi ve karara bağlanması,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harcama kalemleri arasında gerektiğinde değişiklik yapılması konusunda yönetim kuruluna yetki verilmesi,</w:t>
      </w:r>
    </w:p>
    <w:p w:rsidR="00FC79C0" w:rsidRPr="00A37C22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federasyonlara karşı mali taahhütlerde bulunmak için yönetim kuruluna yetki verilmesi,</w:t>
      </w:r>
    </w:p>
    <w:p w:rsid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Federasyon faaliyetleri ile ilgili olarak taşınmaz mal alımı, satımı ve kiralanmasını yapmak, </w:t>
      </w:r>
      <w:r w:rsidR="008B4E67">
        <w:rPr>
          <w:rFonts w:ascii="Times New Roman" w:eastAsia="Times New Roman" w:hAnsi="Times New Roman" w:cs="Times New Roman"/>
          <w:sz w:val="24"/>
          <w:szCs w:val="24"/>
          <w:lang w:eastAsia="tr-TR"/>
        </w:rPr>
        <w:t>tesisleri işletmek, işlettirmek, faaliyetlerin yapılabilmesi için her türlü araç, gereç, malzeme ve benze</w:t>
      </w: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ri ihtiyaçları sağlamak konusunda yönetim kuruluna yetki verilmesi,</w:t>
      </w:r>
    </w:p>
    <w:p w:rsidR="00434998" w:rsidRPr="00A37C22" w:rsidRDefault="00FC79C0" w:rsidP="00710CF4">
      <w:pPr>
        <w:numPr>
          <w:ilvl w:val="0"/>
          <w:numId w:val="1"/>
        </w:numPr>
        <w:spacing w:after="0" w:line="240" w:lineRule="auto"/>
        <w:ind w:left="720"/>
        <w:contextualSpacing/>
        <w:jc w:val="both"/>
      </w:pPr>
      <w:r w:rsidRPr="00A37C22">
        <w:rPr>
          <w:rFonts w:ascii="Times New Roman" w:eastAsia="Times New Roman" w:hAnsi="Times New Roman" w:cs="Times New Roman"/>
          <w:sz w:val="24"/>
          <w:szCs w:val="24"/>
          <w:lang w:eastAsia="tr-TR"/>
        </w:rPr>
        <w:t>Dilek ve Öneriler.</w:t>
      </w:r>
      <w:bookmarkStart w:id="0" w:name="_GoBack"/>
      <w:bookmarkEnd w:id="0"/>
    </w:p>
    <w:sectPr w:rsidR="00434998" w:rsidRPr="00A37C22" w:rsidSect="00C70213">
      <w:headerReference w:type="default" r:id="rId9"/>
      <w:footerReference w:type="default" r:id="rId10"/>
      <w:pgSz w:w="11906" w:h="16838" w:code="9"/>
      <w:pgMar w:top="2147" w:right="1417" w:bottom="1276" w:left="1417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3B" w:rsidRDefault="001E293B" w:rsidP="00FC79C0">
      <w:pPr>
        <w:spacing w:after="0" w:line="240" w:lineRule="auto"/>
      </w:pPr>
      <w:r>
        <w:separator/>
      </w:r>
    </w:p>
  </w:endnote>
  <w:endnote w:type="continuationSeparator" w:id="0">
    <w:p w:rsidR="001E293B" w:rsidRDefault="001E293B" w:rsidP="00FC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5C" w:rsidRPr="00110913" w:rsidRDefault="00B6043C" w:rsidP="00C70213">
    <w:pPr>
      <w:pStyle w:val="Altbilgi"/>
      <w:tabs>
        <w:tab w:val="clear" w:pos="4536"/>
        <w:tab w:val="clear" w:pos="9072"/>
      </w:tabs>
      <w:rPr>
        <w:sz w:val="20"/>
        <w:szCs w:val="20"/>
      </w:rPr>
    </w:pPr>
    <w:r w:rsidRPr="0011091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16D49" wp14:editId="1A4A85D4">
              <wp:simplePos x="0" y="0"/>
              <wp:positionH relativeFrom="column">
                <wp:posOffset>-6350</wp:posOffset>
              </wp:positionH>
              <wp:positionV relativeFrom="paragraph">
                <wp:posOffset>-51435</wp:posOffset>
              </wp:positionV>
              <wp:extent cx="5812155" cy="635"/>
              <wp:effectExtent l="0" t="0" r="0" b="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1021C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-.5pt;margin-top:-4.05pt;width:457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"/>
          </w:pict>
        </mc:Fallback>
      </mc:AlternateContent>
    </w:r>
  </w:p>
  <w:p w:rsidR="0068085C" w:rsidRDefault="00EB5D91" w:rsidP="00A67D54">
    <w:pPr>
      <w:pStyle w:val="Altbilgi"/>
      <w:tabs>
        <w:tab w:val="clear" w:pos="4536"/>
        <w:tab w:val="clear" w:pos="9072"/>
      </w:tabs>
      <w:rPr>
        <w:color w:val="000000"/>
        <w:sz w:val="18"/>
        <w:szCs w:val="18"/>
      </w:rPr>
    </w:pPr>
    <w:r>
      <w:rPr>
        <w:sz w:val="18"/>
        <w:szCs w:val="18"/>
      </w:rPr>
      <w:t>Türkiye Kürek</w:t>
    </w:r>
    <w:r w:rsidR="00B6043C">
      <w:rPr>
        <w:sz w:val="18"/>
        <w:szCs w:val="18"/>
      </w:rPr>
      <w:t xml:space="preserve"> Federasyonu Baş</w:t>
    </w:r>
    <w:r>
      <w:rPr>
        <w:sz w:val="18"/>
        <w:szCs w:val="18"/>
      </w:rPr>
      <w:t>kanlığı Ulus İşhanı A Blok Kat:3 No:316</w:t>
    </w:r>
    <w:r w:rsidR="00B6043C">
      <w:rPr>
        <w:color w:val="000000"/>
        <w:sz w:val="18"/>
        <w:szCs w:val="18"/>
      </w:rPr>
      <w:t xml:space="preserve"> Ulus</w:t>
    </w:r>
    <w:r w:rsidR="001311CB">
      <w:rPr>
        <w:color w:val="000000"/>
        <w:sz w:val="18"/>
        <w:szCs w:val="18"/>
      </w:rPr>
      <w:t xml:space="preserve"> Al</w:t>
    </w:r>
    <w:r w:rsidR="00EF1CA5">
      <w:rPr>
        <w:color w:val="000000"/>
        <w:sz w:val="18"/>
        <w:szCs w:val="18"/>
      </w:rPr>
      <w:t>tındağ</w:t>
    </w:r>
    <w:r w:rsidR="00B6043C">
      <w:rPr>
        <w:color w:val="000000"/>
        <w:sz w:val="18"/>
        <w:szCs w:val="18"/>
      </w:rPr>
      <w:t xml:space="preserve"> / ANKARA</w:t>
    </w:r>
  </w:p>
  <w:p w:rsidR="0068085C" w:rsidRPr="009A2C23" w:rsidRDefault="00B6043C" w:rsidP="009A2C23">
    <w:pPr>
      <w:pStyle w:val="Altbilgi"/>
      <w:tabs>
        <w:tab w:val="clear" w:pos="4536"/>
        <w:tab w:val="clear" w:pos="9072"/>
      </w:tabs>
      <w:rPr>
        <w:color w:val="000000"/>
        <w:sz w:val="18"/>
        <w:szCs w:val="18"/>
        <w:u w:val="single"/>
      </w:rPr>
    </w:pPr>
    <w:r>
      <w:rPr>
        <w:sz w:val="18"/>
        <w:szCs w:val="18"/>
      </w:rPr>
      <w:t xml:space="preserve">Tel: +90 312 </w:t>
    </w:r>
    <w:r w:rsidR="00EB5D91">
      <w:rPr>
        <w:color w:val="000000"/>
        <w:sz w:val="18"/>
        <w:szCs w:val="18"/>
      </w:rPr>
      <w:t xml:space="preserve">310 21 </w:t>
    </w:r>
    <w:proofErr w:type="gramStart"/>
    <w:r w:rsidR="00EB5D91">
      <w:rPr>
        <w:color w:val="000000"/>
        <w:sz w:val="18"/>
        <w:szCs w:val="18"/>
      </w:rPr>
      <w:t xml:space="preserve">06 </w:t>
    </w: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Fax</w:t>
    </w:r>
    <w:proofErr w:type="spellEnd"/>
    <w:proofErr w:type="gramEnd"/>
    <w:r>
      <w:rPr>
        <w:color w:val="000000"/>
        <w:sz w:val="18"/>
        <w:szCs w:val="18"/>
      </w:rPr>
      <w:t xml:space="preserve">: +90 312 309 </w:t>
    </w:r>
    <w:r w:rsidR="00EB5D91">
      <w:rPr>
        <w:color w:val="000000"/>
        <w:sz w:val="18"/>
        <w:szCs w:val="18"/>
      </w:rPr>
      <w:t>10 88</w:t>
    </w:r>
    <w:r>
      <w:rPr>
        <w:color w:val="000000"/>
        <w:sz w:val="18"/>
        <w:szCs w:val="18"/>
      </w:rPr>
      <w:t xml:space="preserve">  e-posta : </w:t>
    </w:r>
    <w:hyperlink r:id="rId1" w:history="1">
      <w:r w:rsidR="00EB5D91" w:rsidRPr="002D43FA">
        <w:rPr>
          <w:rStyle w:val="Kpr"/>
          <w:sz w:val="18"/>
          <w:szCs w:val="18"/>
        </w:rPr>
        <w:t>tkf@tkf.gov.tr</w:t>
      </w:r>
    </w:hyperlink>
    <w:r w:rsidR="00EB5D91">
      <w:rPr>
        <w:sz w:val="18"/>
        <w:szCs w:val="18"/>
      </w:rPr>
      <w:t xml:space="preserve"> </w:t>
    </w:r>
    <w:r>
      <w:rPr>
        <w:sz w:val="18"/>
        <w:szCs w:val="18"/>
      </w:rPr>
      <w:t xml:space="preserve"> web</w:t>
    </w:r>
    <w:r>
      <w:rPr>
        <w:color w:val="000000"/>
        <w:sz w:val="18"/>
        <w:szCs w:val="18"/>
      </w:rPr>
      <w:t xml:space="preserve">: </w:t>
    </w:r>
    <w:hyperlink r:id="rId2" w:history="1">
      <w:r w:rsidR="00EB5D91" w:rsidRPr="002D43FA">
        <w:rPr>
          <w:rStyle w:val="Kpr"/>
          <w:sz w:val="18"/>
          <w:szCs w:val="18"/>
        </w:rPr>
        <w:t>www.tkf.gov.tr</w:t>
      </w:r>
    </w:hyperlink>
    <w:r>
      <w:rPr>
        <w:color w:val="000000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3B" w:rsidRDefault="001E293B" w:rsidP="00FC79C0">
      <w:pPr>
        <w:spacing w:after="0" w:line="240" w:lineRule="auto"/>
      </w:pPr>
      <w:r>
        <w:separator/>
      </w:r>
    </w:p>
  </w:footnote>
  <w:footnote w:type="continuationSeparator" w:id="0">
    <w:p w:rsidR="001E293B" w:rsidRDefault="001E293B" w:rsidP="00FC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5C" w:rsidRPr="005165F0" w:rsidRDefault="006B34A6" w:rsidP="005165F0">
    <w:pPr>
      <w:jc w:val="right"/>
      <w:rPr>
        <w:rFonts w:ascii="Arial Black" w:hAnsi="Arial Black"/>
        <w:b/>
      </w:rPr>
    </w:pPr>
    <w:r w:rsidRPr="006B34A6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6E65A4F" wp14:editId="7E239257">
          <wp:simplePos x="0" y="0"/>
          <wp:positionH relativeFrom="column">
            <wp:posOffset>290830</wp:posOffset>
          </wp:positionH>
          <wp:positionV relativeFrom="paragraph">
            <wp:posOffset>210185</wp:posOffset>
          </wp:positionV>
          <wp:extent cx="1238250" cy="819150"/>
          <wp:effectExtent l="0" t="0" r="0" b="0"/>
          <wp:wrapSquare wrapText="bothSides"/>
          <wp:docPr id="3" name="Resim 3" descr="C:\Users\User\Desktop\SEÇİM\kurek_bann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EÇİM\kurek_banner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1"/>
                  <a:stretch/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4A6" w:rsidRDefault="006B34A6" w:rsidP="006B34A6">
    <w:pPr>
      <w:spacing w:after="0"/>
      <w:rPr>
        <w:b/>
      </w:rPr>
    </w:pPr>
  </w:p>
  <w:p w:rsidR="0068085C" w:rsidRPr="00FC79C0" w:rsidRDefault="006B34A6" w:rsidP="006B34A6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TÜRKİYE KÜREK</w:t>
    </w:r>
    <w:r w:rsidR="00B6043C" w:rsidRPr="00FC79C0">
      <w:rPr>
        <w:rFonts w:ascii="Times New Roman" w:hAnsi="Times New Roman" w:cs="Times New Roman"/>
        <w:b/>
        <w:sz w:val="24"/>
        <w:szCs w:val="24"/>
      </w:rPr>
      <w:t xml:space="preserve"> FEDERASYONU</w:t>
    </w:r>
  </w:p>
  <w:p w:rsidR="0068085C" w:rsidRDefault="006B34A6" w:rsidP="006B34A6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proofErr w:type="spellStart"/>
    <w:r>
      <w:rPr>
        <w:rFonts w:ascii="Times New Roman" w:hAnsi="Times New Roman" w:cs="Times New Roman"/>
        <w:b/>
        <w:sz w:val="24"/>
        <w:szCs w:val="24"/>
      </w:rPr>
      <w:t>Turkish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Rowing</w:t>
    </w:r>
    <w:proofErr w:type="spellEnd"/>
    <w:r w:rsidR="00B6043C" w:rsidRPr="00FC79C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B6043C" w:rsidRPr="00FC79C0">
      <w:rPr>
        <w:rFonts w:ascii="Times New Roman" w:hAnsi="Times New Roman" w:cs="Times New Roman"/>
        <w:b/>
        <w:sz w:val="24"/>
        <w:szCs w:val="24"/>
      </w:rPr>
      <w:t>Federation</w:t>
    </w:r>
    <w:proofErr w:type="spellEnd"/>
  </w:p>
  <w:p w:rsidR="00FC79C0" w:rsidRPr="00FC79C0" w:rsidRDefault="00FC79C0" w:rsidP="00FC79C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705A"/>
    <w:multiLevelType w:val="hybridMultilevel"/>
    <w:tmpl w:val="4EAA65E6"/>
    <w:lvl w:ilvl="0" w:tplc="8208F224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0"/>
    <w:rsid w:val="001311CB"/>
    <w:rsid w:val="001E293B"/>
    <w:rsid w:val="003032D0"/>
    <w:rsid w:val="003656E2"/>
    <w:rsid w:val="003D2663"/>
    <w:rsid w:val="00434998"/>
    <w:rsid w:val="00466142"/>
    <w:rsid w:val="00506EFC"/>
    <w:rsid w:val="00691DFC"/>
    <w:rsid w:val="006B34A6"/>
    <w:rsid w:val="00823E3B"/>
    <w:rsid w:val="008B4E67"/>
    <w:rsid w:val="009209EE"/>
    <w:rsid w:val="00A37921"/>
    <w:rsid w:val="00A37C22"/>
    <w:rsid w:val="00B219A7"/>
    <w:rsid w:val="00B6043C"/>
    <w:rsid w:val="00C177B5"/>
    <w:rsid w:val="00D20F05"/>
    <w:rsid w:val="00D70F7A"/>
    <w:rsid w:val="00E46767"/>
    <w:rsid w:val="00EB5D91"/>
    <w:rsid w:val="00ED121E"/>
    <w:rsid w:val="00EF1CA5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BF2C7-2668-4A86-A831-16FC866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FC7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FC79C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rsid w:val="00FC79C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9C0"/>
  </w:style>
  <w:style w:type="paragraph" w:styleId="BalonMetni">
    <w:name w:val="Balloon Text"/>
    <w:basedOn w:val="Normal"/>
    <w:link w:val="BalonMetniChar"/>
    <w:uiPriority w:val="99"/>
    <w:semiHidden/>
    <w:unhideWhenUsed/>
    <w:rsid w:val="00FC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f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m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kf.gov.tr" TargetMode="External"/><Relationship Id="rId1" Type="http://schemas.openxmlformats.org/officeDocument/2006/relationships/hyperlink" Target="mailto:tkf@tkf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Mert</dc:creator>
  <cp:keywords/>
  <dc:description/>
  <cp:lastModifiedBy>Hacı Ahmet aydın</cp:lastModifiedBy>
  <cp:revision>3</cp:revision>
  <cp:lastPrinted>2016-08-08T07:34:00Z</cp:lastPrinted>
  <dcterms:created xsi:type="dcterms:W3CDTF">2016-10-03T12:50:00Z</dcterms:created>
  <dcterms:modified xsi:type="dcterms:W3CDTF">2016-10-04T12:12:00Z</dcterms:modified>
</cp:coreProperties>
</file>